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3" w:rightChars="-73"/>
        <w:jc w:val="center"/>
        <w:textAlignment w:val="center"/>
        <w:rPr>
          <w:color w:val="FF0000"/>
          <w:sz w:val="56"/>
          <w:szCs w:val="56"/>
        </w:rPr>
      </w:pPr>
      <w:r>
        <w:pict>
          <v:line id="直线 8" o:spid="_x0000_s1026" o:spt="20" style="position:absolute;left:0pt;margin-left:-9pt;margin-top:54.6pt;height:0pt;width:432pt;z-index:251657216;mso-width-relative:page;mso-height-relative:page;" stroked="t" coordsize="21600,21600">
            <v:path arrowok="t"/>
            <v:fill focussize="0,0"/>
            <v:stroke weight="5pt" color="#FF0000" linestyle="thickThin"/>
            <v:imagedata o:title=""/>
            <o:lock v:ext="edit"/>
          </v:line>
        </w:pict>
      </w:r>
      <w:r>
        <w:rPr>
          <w:rFonts w:hint="eastAsia" w:ascii="宋体" w:hAnsi="宋体" w:cs="宋体"/>
          <w:b/>
          <w:color w:val="FF0000"/>
          <w:sz w:val="56"/>
          <w:szCs w:val="56"/>
        </w:rPr>
        <w:t>邵阳职业技术学院学生工作处文件</w:t>
      </w:r>
    </w:p>
    <w:p>
      <w:pPr>
        <w:spacing w:line="480" w:lineRule="exact"/>
        <w:ind w:right="640"/>
        <w:rPr>
          <w:rFonts w:ascii="仿宋_GB2312" w:eastAsia="仿宋_GB2312"/>
          <w:color w:val="FF0000"/>
          <w:szCs w:val="21"/>
        </w:rPr>
      </w:pPr>
    </w:p>
    <w:p>
      <w:pPr>
        <w:spacing w:line="480" w:lineRule="exact"/>
        <w:jc w:val="right"/>
        <w:rPr>
          <w:rFonts w:eastAsia="楷体_GB2312" w:cs="楷体_GB2312"/>
          <w:sz w:val="32"/>
          <w:szCs w:val="32"/>
        </w:rPr>
      </w:pPr>
      <w:r>
        <w:rPr>
          <w:rFonts w:hint="eastAsia" w:eastAsia="楷体_GB2312" w:cs="楷体_GB2312"/>
          <w:sz w:val="32"/>
          <w:szCs w:val="32"/>
        </w:rPr>
        <w:t>邵职院学发</w:t>
      </w:r>
      <w:r>
        <w:rPr>
          <w:rFonts w:hint="eastAsia" w:cs="宋体"/>
          <w:sz w:val="32"/>
          <w:szCs w:val="32"/>
        </w:rPr>
        <w:t>﹝2022﹞12</w:t>
      </w:r>
      <w:r>
        <w:rPr>
          <w:rFonts w:hint="eastAsia" w:eastAsia="楷体_GB2312" w:cs="楷体_GB2312"/>
          <w:sz w:val="32"/>
          <w:szCs w:val="32"/>
        </w:rPr>
        <w:t>号</w:t>
      </w:r>
    </w:p>
    <w:p>
      <w:pPr>
        <w:autoSpaceDE w:val="0"/>
        <w:snapToGrid w:val="0"/>
        <w:spacing w:line="640" w:lineRule="exact"/>
        <w:jc w:val="center"/>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pacing w:val="-6"/>
          <w:kern w:val="0"/>
          <w:sz w:val="44"/>
          <w:szCs w:val="44"/>
        </w:rPr>
        <w:t>关于举办学院第八届辅导员素质能力比赛的</w:t>
      </w:r>
      <w:r>
        <w:rPr>
          <w:rFonts w:hint="eastAsia" w:asciiTheme="minorEastAsia" w:hAnsiTheme="minorEastAsia" w:eastAsiaTheme="minorEastAsia" w:cstheme="minorEastAsia"/>
          <w:kern w:val="0"/>
          <w:sz w:val="44"/>
          <w:szCs w:val="44"/>
        </w:rPr>
        <w:t>通  知</w:t>
      </w:r>
    </w:p>
    <w:p>
      <w:pPr>
        <w:snapToGrid w:val="0"/>
        <w:spacing w:line="520" w:lineRule="exac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各教学院（系、部）： </w:t>
      </w:r>
    </w:p>
    <w:p>
      <w:pPr>
        <w:widowControl/>
        <w:ind w:firstLine="560" w:firstLineChars="200"/>
        <w:jc w:val="lef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为推动学院辅导员队伍建设，选拔湖南省第九届高校辅导员素质能力大赛选手，特举办学院第八届辅导员素质能力比赛。现就有关事项通知如下：</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一、组织机构</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成立学院第八届辅导员素质能力比赛组委会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  任：周  平</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副主任：朱文华  </w:t>
      </w:r>
    </w:p>
    <w:p>
      <w:pPr>
        <w:spacing w:line="520" w:lineRule="exact"/>
        <w:ind w:left="1679" w:leftChars="266" w:hanging="1120" w:hangingChars="4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成  员：刘  伟  唐  罡  肖艳群  姜东生   李  鑫  彭亚红  何少军 </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二、比赛项目、时间与地点</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1.基础理论知识  </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时间：3月21 日12：30-13：30    </w:t>
      </w:r>
    </w:p>
    <w:p>
      <w:pPr>
        <w:spacing w:line="52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地点：至诚楼1112阶梯教室</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2.描述定位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时间：3 月25 日14：00—16：00</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地点：五楼报告厅                 </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3.育人案例分享</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时间：3 月 25 日16：30—19：30</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地点：五楼报告厅   </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三、参赛人员</w:t>
      </w:r>
    </w:p>
    <w:p>
      <w:pPr>
        <w:spacing w:line="520" w:lineRule="exact"/>
        <w:ind w:firstLine="560"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学院全体专职辅导员（名单见附件）</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四、比赛内容、规则及评分标准</w:t>
      </w:r>
    </w:p>
    <w:p>
      <w:pPr>
        <w:snapToGrid w:val="0"/>
        <w:spacing w:line="600" w:lineRule="exact"/>
        <w:ind w:firstLine="643"/>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fldChar w:fldCharType="begin"/>
      </w:r>
      <w:r>
        <w:rPr>
          <w:rFonts w:hint="eastAsia" w:asciiTheme="minorEastAsia" w:hAnsiTheme="minorEastAsia" w:eastAsiaTheme="minorEastAsia" w:cstheme="minorEastAsia"/>
          <w:kern w:val="0"/>
          <w:sz w:val="28"/>
          <w:szCs w:val="28"/>
        </w:rPr>
        <w:instrText xml:space="preserve"> = 1 \* GB3 \* MERGEFORMAT </w:instrText>
      </w:r>
      <w:r>
        <w:rPr>
          <w:rFonts w:hint="eastAsia" w:asciiTheme="minorEastAsia" w:hAnsiTheme="minorEastAsia" w:eastAsiaTheme="minorEastAsia" w:cstheme="minorEastAsia"/>
          <w:kern w:val="0"/>
          <w:sz w:val="28"/>
          <w:szCs w:val="28"/>
        </w:rPr>
        <w:fldChar w:fldCharType="separate"/>
      </w:r>
      <w:r>
        <w:rPr>
          <w:rFonts w:hint="eastAsia" w:asciiTheme="minorEastAsia" w:hAnsiTheme="minorEastAsia" w:eastAsiaTheme="minorEastAsia" w:cstheme="minorEastAsia"/>
          <w:kern w:val="0"/>
          <w:sz w:val="28"/>
          <w:szCs w:val="28"/>
        </w:rPr>
        <w:t>①</w:t>
      </w:r>
      <w:r>
        <w:rPr>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kern w:val="0"/>
          <w:sz w:val="28"/>
          <w:szCs w:val="28"/>
        </w:rPr>
        <w:t>基础知识测试：该环节采用闭卷笔试方式进行，主要考察辅导员对相关知识的掌握程度。测试内容主要包括党的创新理论、路线方针政策；党史、新中国史、改革开放史、社会主义发展史、新冠肺炎疫情防控斗争知识；党和国家关于高校思想政治工作的重要会议及文件精神；辅导员业务素质和专业知识；时事政治等。题型含主观题和客观题，时间60分钟，总分100分。</w:t>
      </w:r>
    </w:p>
    <w:p>
      <w:pPr>
        <w:snapToGrid w:val="0"/>
        <w:spacing w:line="600" w:lineRule="exact"/>
        <w:ind w:firstLine="64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fldChar w:fldCharType="begin"/>
      </w:r>
      <w:r>
        <w:rPr>
          <w:rFonts w:hint="eastAsia" w:asciiTheme="minorEastAsia" w:hAnsiTheme="minorEastAsia" w:eastAsiaTheme="minorEastAsia" w:cstheme="minorEastAsia"/>
          <w:kern w:val="0"/>
          <w:sz w:val="28"/>
          <w:szCs w:val="28"/>
        </w:rPr>
        <w:instrText xml:space="preserve"> = 2 \* GB3 \* MERGEFORMAT </w:instrText>
      </w:r>
      <w:r>
        <w:rPr>
          <w:rFonts w:hint="eastAsia" w:asciiTheme="minorEastAsia" w:hAnsiTheme="minorEastAsia" w:eastAsiaTheme="minorEastAsia" w:cstheme="minorEastAsia"/>
          <w:kern w:val="0"/>
          <w:sz w:val="28"/>
          <w:szCs w:val="28"/>
        </w:rPr>
        <w:fldChar w:fldCharType="separate"/>
      </w:r>
      <w:r>
        <w:rPr>
          <w:rFonts w:hint="eastAsia" w:asciiTheme="minorEastAsia" w:hAnsiTheme="minorEastAsia" w:eastAsiaTheme="minorEastAsia" w:cstheme="minorEastAsia"/>
          <w:kern w:val="0"/>
          <w:sz w:val="28"/>
          <w:szCs w:val="28"/>
        </w:rPr>
        <w:t>②</w:t>
      </w:r>
      <w:r>
        <w:rPr>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kern w:val="0"/>
          <w:sz w:val="28"/>
          <w:szCs w:val="28"/>
        </w:rPr>
        <w:t>描述定位：</w:t>
      </w:r>
      <w:r>
        <w:rPr>
          <w:rFonts w:hint="eastAsia" w:asciiTheme="minorEastAsia" w:hAnsiTheme="minorEastAsia" w:eastAsiaTheme="minorEastAsia" w:cstheme="minorEastAsia"/>
          <w:sz w:val="28"/>
          <w:szCs w:val="28"/>
        </w:rPr>
        <w:t>该环节主要考察辅导员对所带学生基本情况的熟悉程度。此环节</w:t>
      </w:r>
      <w:r>
        <w:rPr>
          <w:rFonts w:hint="eastAsia" w:asciiTheme="minorEastAsia" w:hAnsiTheme="minorEastAsia" w:eastAsiaTheme="minorEastAsia" w:cstheme="minorEastAsia"/>
          <w:kern w:val="0"/>
          <w:sz w:val="28"/>
          <w:szCs w:val="28"/>
        </w:rPr>
        <w:t>每位参赛选手需提交100名所带学生的基本信息，以</w:t>
      </w:r>
      <w:r>
        <w:rPr>
          <w:rFonts w:hint="eastAsia" w:asciiTheme="minorEastAsia" w:hAnsiTheme="minorEastAsia" w:eastAsiaTheme="minorEastAsia" w:cstheme="minorEastAsia"/>
          <w:sz w:val="28"/>
          <w:szCs w:val="28"/>
        </w:rPr>
        <w:t>“学校编码_辅导员序号_学生序号”的格式命名。（学校编码见附件2，辅导员序号与附件3保持一致）。</w:t>
      </w:r>
    </w:p>
    <w:p>
      <w:pPr>
        <w:widowControl/>
        <w:snapToGrid w:val="0"/>
        <w:spacing w:line="600" w:lineRule="exact"/>
        <w:ind w:firstLine="643"/>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由参赛选手提供本人所带100名学生的基本情况资料</w:t>
      </w:r>
      <w:r>
        <w:rPr>
          <w:rFonts w:hint="eastAsia" w:asciiTheme="minorEastAsia" w:hAnsiTheme="minorEastAsia" w:eastAsiaTheme="minorEastAsia" w:cstheme="minorEastAsia"/>
          <w:kern w:val="0"/>
          <w:sz w:val="28"/>
          <w:szCs w:val="28"/>
        </w:rPr>
        <w:t>（包括姓名、专业班级、政治面貌&lt;中共（预备）党员、共青团员、群众&gt;、担任职务、家庭住址&lt;具体到乡镇或街道&gt;、家庭经济情况&lt;分非家庭经济困难学生、贷款生、家庭经济困难学生、家庭经济特别困难学生四个层次&gt;、奖惩情况&lt;何种奖惩，限校级及以上&gt;、学习情况&lt;分优秀、良好、中等、困难四个层次&gt;、寝室号码等九项基本信息），随机抽取参赛选手所带的1名学生信息进行测试，参赛选手可查看3条系统随机提供的学生资料，如不能答出学生姓名，则可选择继续由系统随机提供1条资料，依此类推，直到选手准确答出具体学生姓名为止，以剩余的信息条数计算成绩，每识别一个学生限时1分钟。每个参赛选手识别5名学生，每个学生20分（三条信息内识别出学生得20分，每多一条减4分，超时或答不出学生姓名得0分），总分100分。请各院系部填写《邵阳职院第八届高校辅导员素质能力大赛参赛辅导员学生信息统计表》（见附件3）。</w:t>
      </w:r>
    </w:p>
    <w:p>
      <w:pPr>
        <w:snapToGrid w:val="0"/>
        <w:spacing w:line="600" w:lineRule="exact"/>
        <w:ind w:firstLine="643"/>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fldChar w:fldCharType="begin"/>
      </w:r>
      <w:r>
        <w:rPr>
          <w:rFonts w:hint="eastAsia" w:asciiTheme="minorEastAsia" w:hAnsiTheme="minorEastAsia" w:eastAsiaTheme="minorEastAsia" w:cstheme="minorEastAsia"/>
          <w:kern w:val="0"/>
          <w:sz w:val="28"/>
          <w:szCs w:val="28"/>
        </w:rPr>
        <w:instrText xml:space="preserve"> = 3 \* GB3 \* MERGEFORMAT </w:instrText>
      </w:r>
      <w:r>
        <w:rPr>
          <w:rFonts w:hint="eastAsia" w:asciiTheme="minorEastAsia" w:hAnsiTheme="minorEastAsia" w:eastAsiaTheme="minorEastAsia" w:cstheme="minorEastAsia"/>
          <w:kern w:val="0"/>
          <w:sz w:val="28"/>
          <w:szCs w:val="28"/>
        </w:rPr>
        <w:fldChar w:fldCharType="separate"/>
      </w:r>
      <w:r>
        <w:rPr>
          <w:rFonts w:hint="eastAsia" w:asciiTheme="minorEastAsia" w:hAnsiTheme="minorEastAsia" w:eastAsiaTheme="minorEastAsia" w:cstheme="minorEastAsia"/>
          <w:kern w:val="0"/>
          <w:sz w:val="28"/>
          <w:szCs w:val="28"/>
        </w:rPr>
        <w:t>③</w:t>
      </w:r>
      <w:r>
        <w:rPr>
          <w:rFonts w:hint="eastAsia" w:asciiTheme="minorEastAsia" w:hAnsiTheme="minorEastAsia" w:eastAsiaTheme="minorEastAsia" w:cstheme="minorEastAsia"/>
          <w:kern w:val="0"/>
          <w:sz w:val="28"/>
          <w:szCs w:val="28"/>
        </w:rPr>
        <w:fldChar w:fldCharType="end"/>
      </w:r>
      <w:r>
        <w:rPr>
          <w:rFonts w:hint="eastAsia" w:asciiTheme="minorEastAsia" w:hAnsiTheme="minorEastAsia" w:eastAsiaTheme="minorEastAsia" w:cstheme="minorEastAsia"/>
          <w:kern w:val="0"/>
          <w:sz w:val="28"/>
          <w:szCs w:val="28"/>
        </w:rPr>
        <w:t>育人案例分享：该环节参赛辅导员出场前8分钟抽取一个育人案例，根据所抽案例分享一个本人担任辅导员工作期间所处理的类似或相关育人案例，内容包括案例简介、育人过程、育人成效、经验总结、现实启示等，时间不超过8分钟，倒计时1分钟时将会提示参赛选手。评委根据选手的表达能力、案例分析总结能力、案例分享情况等进行评分，评委的打分平均值即为该选手的比赛得分。</w:t>
      </w:r>
    </w:p>
    <w:p>
      <w:pPr>
        <w:spacing w:line="52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五、比赛总成绩计算方法</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总成绩=基础理论知识×40%+</w:t>
      </w:r>
      <w:r>
        <w:rPr>
          <w:rFonts w:hint="eastAsia" w:asciiTheme="minorEastAsia" w:hAnsiTheme="minorEastAsia" w:eastAsiaTheme="minorEastAsia" w:cstheme="minorEastAsia"/>
          <w:kern w:val="0"/>
          <w:sz w:val="28"/>
          <w:szCs w:val="28"/>
        </w:rPr>
        <w:t>描述定位</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kern w:val="0"/>
          <w:sz w:val="28"/>
          <w:szCs w:val="28"/>
        </w:rPr>
        <w:t>育人案例分享</w:t>
      </w:r>
      <w:r>
        <w:rPr>
          <w:rFonts w:hint="eastAsia" w:asciiTheme="minorEastAsia" w:hAnsiTheme="minorEastAsia" w:eastAsiaTheme="minorEastAsia" w:cstheme="minorEastAsia"/>
          <w:sz w:val="28"/>
          <w:szCs w:val="28"/>
        </w:rPr>
        <w:t>×30%</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六、奖项设置</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1.三个单项比赛分别设一等奖1名、二等奖2名、三等奖3名；</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2.设比赛总分一等奖1名、二等奖2名、三等奖3名。</w:t>
      </w:r>
    </w:p>
    <w:p>
      <w:pPr>
        <w:spacing w:line="520" w:lineRule="exact"/>
        <w:ind w:firstLine="562"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七、工作要求</w:t>
      </w:r>
    </w:p>
    <w:p>
      <w:pPr>
        <w:snapToGrid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1.所有专职辅导员必须参赛，并按要求填报相关参赛信息， 3月21  号前将电子档发送至邮箱：287792961@qq.com。</w:t>
      </w:r>
    </w:p>
    <w:p>
      <w:pPr>
        <w:snapToGrid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2.各院系部必须精心组织辅导员作好参赛准备，不得缺赛。</w:t>
      </w:r>
    </w:p>
    <w:p>
      <w:pPr>
        <w:snapToGrid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3.为便于沟通信息，各辅导员要密切关注学院学管QQ群和学生管理微信群。</w:t>
      </w:r>
    </w:p>
    <w:p>
      <w:pPr>
        <w:snapToGrid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4.参赛成绩在学院公示，并作为辅导员年度考核的重要依据。</w:t>
      </w:r>
    </w:p>
    <w:p>
      <w:pPr>
        <w:autoSpaceDE w:val="0"/>
        <w:spacing w:line="520" w:lineRule="exact"/>
        <w:ind w:firstLine="560" w:firstLineChars="200"/>
        <w:rPr>
          <w:rFonts w:asciiTheme="minorEastAsia" w:hAnsiTheme="minorEastAsia" w:eastAsiaTheme="minorEastAsia" w:cstheme="minorEastAsia"/>
          <w:sz w:val="28"/>
          <w:szCs w:val="28"/>
        </w:rPr>
      </w:pPr>
    </w:p>
    <w:p>
      <w:pPr>
        <w:autoSpaceDE w:val="0"/>
        <w:spacing w:line="520" w:lineRule="exact"/>
        <w:ind w:firstLine="560" w:firstLineChars="200"/>
        <w:rPr>
          <w:rFonts w:asciiTheme="minorEastAsia" w:hAnsiTheme="minorEastAsia" w:eastAsiaTheme="minorEastAsia" w:cstheme="minorEastAsia"/>
          <w:sz w:val="28"/>
          <w:szCs w:val="28"/>
        </w:rPr>
      </w:pPr>
    </w:p>
    <w:p>
      <w:pPr>
        <w:autoSpaceDE w:val="0"/>
        <w:spacing w:line="520" w:lineRule="exact"/>
        <w:ind w:firstLine="560" w:firstLineChars="200"/>
        <w:rPr>
          <w:rFonts w:asciiTheme="minorEastAsia" w:hAnsiTheme="minorEastAsia" w:eastAsiaTheme="minorEastAsia" w:cstheme="minorEastAsia"/>
          <w:sz w:val="28"/>
          <w:szCs w:val="28"/>
        </w:rPr>
      </w:pPr>
    </w:p>
    <w:p>
      <w:pPr>
        <w:autoSpaceDE w:val="0"/>
        <w:spacing w:line="520" w:lineRule="exact"/>
        <w:ind w:firstLine="560" w:firstLineChars="200"/>
        <w:rPr>
          <w:rFonts w:asciiTheme="minorEastAsia" w:hAnsiTheme="minorEastAsia" w:eastAsiaTheme="minorEastAsia" w:cstheme="minorEastAsia"/>
          <w:sz w:val="28"/>
          <w:szCs w:val="28"/>
        </w:rPr>
      </w:pPr>
    </w:p>
    <w:p>
      <w:pPr>
        <w:autoSpaceDE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autoSpaceDE w:val="0"/>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1.第八届辅导员素质能力大赛辅导员序号</w:t>
      </w:r>
    </w:p>
    <w:p>
      <w:pPr>
        <w:autoSpaceDE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kern w:val="0"/>
          <w:sz w:val="28"/>
          <w:szCs w:val="28"/>
        </w:rPr>
        <w:t>第八届辅导员素质能力大赛参赛辅导员名单一览表</w:t>
      </w:r>
    </w:p>
    <w:p>
      <w:pPr>
        <w:snapToGrid w:val="0"/>
        <w:spacing w:line="52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3.第八届辅导员素质能力大赛参赛辅导员学生信息统计表</w:t>
      </w:r>
    </w:p>
    <w:p>
      <w:pPr>
        <w:snapToGrid w:val="0"/>
        <w:spacing w:line="520" w:lineRule="exac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w:t>
      </w:r>
    </w:p>
    <w:p>
      <w:pPr>
        <w:snapToGrid w:val="0"/>
        <w:spacing w:line="520" w:lineRule="exac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w:t>
      </w:r>
    </w:p>
    <w:p>
      <w:pPr>
        <w:snapToGrid w:val="0"/>
        <w:spacing w:line="520" w:lineRule="exact"/>
        <w:ind w:firstLine="5320" w:firstLineChars="19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学生工作部（处）</w:t>
      </w:r>
    </w:p>
    <w:p>
      <w:pPr>
        <w:snapToGrid w:val="0"/>
        <w:spacing w:line="520" w:lineRule="exact"/>
        <w:ind w:right="41" w:firstLine="5460" w:firstLineChars="195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2022年3月14日</w:t>
      </w: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hint="eastAsia" w:ascii="楷体_GB2312" w:eastAsia="楷体_GB2312" w:cs="楷体_GB2312"/>
          <w:sz w:val="32"/>
          <w:szCs w:val="32"/>
          <w:u w:val="single"/>
        </w:rPr>
      </w:pPr>
    </w:p>
    <w:p>
      <w:pPr>
        <w:spacing w:line="560" w:lineRule="exact"/>
        <w:rPr>
          <w:rFonts w:ascii="楷体_GB2312" w:eastAsia="楷体_GB2312" w:cs="楷体_GB2312"/>
          <w:sz w:val="32"/>
          <w:szCs w:val="32"/>
          <w:u w:val="single"/>
        </w:rPr>
      </w:pPr>
    </w:p>
    <w:p>
      <w:pPr>
        <w:spacing w:line="560" w:lineRule="exact"/>
        <w:rPr>
          <w:rFonts w:eastAsia="仿宋_GB2312"/>
          <w:sz w:val="32"/>
          <w:szCs w:val="32"/>
        </w:rPr>
      </w:pPr>
      <w:r>
        <w:pict>
          <v:line id="直线 11" o:spid="_x0000_s1027" o:spt="20" style="position:absolute;left:0pt;margin-left:-18pt;margin-top:31.8pt;height:2.05pt;width:451.65pt;z-index:251658240;mso-width-relative:page;mso-height-relative:page;" stroked="t" coordsize="21600,21600">
            <v:path arrowok="t"/>
            <v:fill focussize="0,0"/>
            <v:stroke weight="5pt" color="#FF0000" linestyle="thickThin"/>
            <v:imagedata o:title=""/>
            <o:lock v:ext="edit"/>
          </v:line>
        </w:pict>
      </w:r>
      <w:r>
        <w:rPr>
          <w:rFonts w:hint="eastAsia" w:ascii="仿宋_GB2312" w:eastAsia="仿宋_GB2312" w:cs="仿宋_GB2312"/>
          <w:color w:val="000000"/>
          <w:sz w:val="32"/>
          <w:szCs w:val="32"/>
        </w:rPr>
        <w:t>邵阳职业技术学院学生工作部（处）</w:t>
      </w:r>
      <w:r>
        <w:rPr>
          <w:rFonts w:eastAsia="仿宋_GB2312"/>
          <w:sz w:val="32"/>
          <w:szCs w:val="32"/>
        </w:rPr>
        <w:t>20</w:t>
      </w:r>
      <w:r>
        <w:rPr>
          <w:rFonts w:hint="eastAsia" w:eastAsia="仿宋_GB2312"/>
          <w:sz w:val="32"/>
          <w:szCs w:val="32"/>
        </w:rPr>
        <w:t>22年3月14日印发</w:t>
      </w:r>
    </w:p>
    <w:p>
      <w:pPr>
        <w:spacing w:line="360" w:lineRule="auto"/>
        <w:rPr>
          <w:rFonts w:ascii="仿宋_GB2312" w:eastAsia="仿宋_GB2312"/>
          <w:sz w:val="24"/>
          <w:szCs w:val="24"/>
          <w:shd w:val="clear" w:color="auto" w:fill="F8F8F8"/>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snapToGrid w:val="0"/>
        <w:spacing w:line="600" w:lineRule="exac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附件1</w:t>
      </w:r>
    </w:p>
    <w:p>
      <w:pPr>
        <w:spacing w:line="64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邵阳职业技术学院</w:t>
      </w:r>
    </w:p>
    <w:p>
      <w:pPr>
        <w:spacing w:line="64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第八届辅导员素质能力大赛辅导员序号</w:t>
      </w:r>
    </w:p>
    <w:p>
      <w:pPr>
        <w:spacing w:line="640" w:lineRule="exact"/>
        <w:jc w:val="center"/>
        <w:rPr>
          <w:rFonts w:asciiTheme="minorEastAsia" w:hAnsiTheme="minorEastAsia" w:eastAsiaTheme="minorEastAsia" w:cstheme="minorEastAsia"/>
          <w:sz w:val="28"/>
          <w:szCs w:val="28"/>
        </w:rPr>
      </w:pPr>
    </w:p>
    <w:tbl>
      <w:tblPr>
        <w:tblStyle w:val="5"/>
        <w:tblW w:w="8000" w:type="dxa"/>
        <w:tblInd w:w="135" w:type="dxa"/>
        <w:tblLayout w:type="fixed"/>
        <w:tblCellMar>
          <w:top w:w="0" w:type="dxa"/>
          <w:left w:w="108" w:type="dxa"/>
          <w:bottom w:w="0" w:type="dxa"/>
          <w:right w:w="108" w:type="dxa"/>
        </w:tblCellMar>
      </w:tblPr>
      <w:tblGrid>
        <w:gridCol w:w="878"/>
        <w:gridCol w:w="3030"/>
        <w:gridCol w:w="986"/>
        <w:gridCol w:w="3106"/>
      </w:tblGrid>
      <w:tr>
        <w:tblPrEx>
          <w:tblCellMar>
            <w:top w:w="0" w:type="dxa"/>
            <w:left w:w="108" w:type="dxa"/>
            <w:bottom w:w="0" w:type="dxa"/>
            <w:right w:w="108" w:type="dxa"/>
          </w:tblCellMar>
        </w:tblPrEx>
        <w:trPr>
          <w:trHeight w:val="509"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序号</w:t>
            </w:r>
          </w:p>
        </w:tc>
        <w:tc>
          <w:tcPr>
            <w:tcW w:w="3030"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姓  名</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序号</w:t>
            </w:r>
          </w:p>
        </w:tc>
        <w:tc>
          <w:tcPr>
            <w:tcW w:w="310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姓  名</w:t>
            </w:r>
          </w:p>
        </w:tc>
      </w:tr>
      <w:tr>
        <w:tblPrEx>
          <w:tblCellMar>
            <w:top w:w="0" w:type="dxa"/>
            <w:left w:w="108" w:type="dxa"/>
            <w:bottom w:w="0" w:type="dxa"/>
            <w:right w:w="108" w:type="dxa"/>
          </w:tblCellMar>
        </w:tblPrEx>
        <w:trPr>
          <w:trHeight w:val="499"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01</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张先智</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20</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周冠君</w:t>
            </w:r>
          </w:p>
        </w:tc>
      </w:tr>
      <w:tr>
        <w:tblPrEx>
          <w:tblCellMar>
            <w:top w:w="0" w:type="dxa"/>
            <w:left w:w="108" w:type="dxa"/>
            <w:bottom w:w="0" w:type="dxa"/>
            <w:right w:w="108" w:type="dxa"/>
          </w:tblCellMar>
        </w:tblPrEx>
        <w:trPr>
          <w:trHeight w:val="550"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02</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石滔滔</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21</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马祯</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03</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刘建波</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郑蕾</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04</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申海</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23</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程可</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05</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刘波</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24</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邓倖之</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06</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孙维</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25</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贾海康</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07</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杨海军</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26</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钟阳</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08</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王艺璇</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27</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刘雨伦</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09</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李媛</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28</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孙治</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杨梅娇</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29</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石青秀</w:t>
            </w:r>
          </w:p>
        </w:tc>
      </w:tr>
      <w:tr>
        <w:tblPrEx>
          <w:tblCellMar>
            <w:top w:w="0" w:type="dxa"/>
            <w:left w:w="108" w:type="dxa"/>
            <w:bottom w:w="0" w:type="dxa"/>
            <w:right w:w="108" w:type="dxa"/>
          </w:tblCellMar>
        </w:tblPrEx>
        <w:trPr>
          <w:trHeight w:val="536"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11</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李警</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30</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申馨</w:t>
            </w:r>
          </w:p>
        </w:tc>
      </w:tr>
      <w:tr>
        <w:tblPrEx>
          <w:tblCellMar>
            <w:top w:w="0" w:type="dxa"/>
            <w:left w:w="108" w:type="dxa"/>
            <w:bottom w:w="0" w:type="dxa"/>
            <w:right w:w="108" w:type="dxa"/>
          </w:tblCellMar>
        </w:tblPrEx>
        <w:trPr>
          <w:trHeight w:val="549"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12</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邓依依</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31</w:t>
            </w:r>
          </w:p>
        </w:tc>
        <w:tc>
          <w:tcPr>
            <w:tcW w:w="3106" w:type="dxa"/>
            <w:tcBorders>
              <w:top w:val="single" w:color="000000" w:sz="4" w:space="0"/>
              <w:left w:val="nil"/>
              <w:bottom w:val="single" w:color="000000" w:sz="4" w:space="0"/>
              <w:right w:val="single" w:color="000000" w:sz="4" w:space="0"/>
            </w:tcBorders>
          </w:tcPr>
          <w:p>
            <w:pPr>
              <w:widowControl/>
              <w:textAlignment w:val="bottom"/>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陈军明</w:t>
            </w:r>
          </w:p>
        </w:tc>
      </w:tr>
      <w:tr>
        <w:tblPrEx>
          <w:tblCellMar>
            <w:top w:w="0" w:type="dxa"/>
            <w:left w:w="108" w:type="dxa"/>
            <w:bottom w:w="0" w:type="dxa"/>
            <w:right w:w="108" w:type="dxa"/>
          </w:tblCellMar>
        </w:tblPrEx>
        <w:trPr>
          <w:trHeight w:val="539"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13</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唐梦婷</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32</w:t>
            </w:r>
          </w:p>
        </w:tc>
        <w:tc>
          <w:tcPr>
            <w:tcW w:w="3106" w:type="dxa"/>
            <w:tcBorders>
              <w:top w:val="single" w:color="000000" w:sz="4" w:space="0"/>
              <w:left w:val="nil"/>
              <w:bottom w:val="single" w:color="000000" w:sz="4" w:space="0"/>
              <w:right w:val="single" w:color="000000" w:sz="4" w:space="0"/>
            </w:tcBorders>
          </w:tcPr>
          <w:p>
            <w:pPr>
              <w:widowControl/>
              <w:textAlignment w:val="cente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李明</w:t>
            </w:r>
            <w:bookmarkStart w:id="0" w:name="_GoBack"/>
            <w:bookmarkEnd w:id="0"/>
          </w:p>
        </w:tc>
      </w:tr>
      <w:tr>
        <w:tblPrEx>
          <w:tblCellMar>
            <w:top w:w="0" w:type="dxa"/>
            <w:left w:w="108" w:type="dxa"/>
            <w:bottom w:w="0" w:type="dxa"/>
            <w:right w:w="108" w:type="dxa"/>
          </w:tblCellMar>
        </w:tblPrEx>
        <w:trPr>
          <w:trHeight w:val="559"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14</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黄嘉敏</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3</w:t>
            </w:r>
          </w:p>
        </w:tc>
        <w:tc>
          <w:tcPr>
            <w:tcW w:w="3106" w:type="dxa"/>
            <w:tcBorders>
              <w:top w:val="single" w:color="000000" w:sz="4" w:space="0"/>
              <w:left w:val="nil"/>
              <w:bottom w:val="single" w:color="000000" w:sz="4" w:space="0"/>
              <w:right w:val="single" w:color="000000" w:sz="4" w:space="0"/>
            </w:tcBorders>
          </w:tcPr>
          <w:p>
            <w:pPr>
              <w:widowControl/>
              <w:textAlignment w:val="cente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sz w:val="28"/>
                <w:szCs w:val="28"/>
              </w:rPr>
              <w:t>陈希</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15</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阮静</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4</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李泗</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16</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王欣荣</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5</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晏婷婷</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17</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苏晶晶</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lang w:val="en-US" w:eastAsia="zh-CN"/>
              </w:rPr>
              <w:t>6</w:t>
            </w: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蒋攀飞</w:t>
            </w: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18</w:t>
            </w:r>
          </w:p>
        </w:tc>
        <w:tc>
          <w:tcPr>
            <w:tcW w:w="3030"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李彦修</w:t>
            </w:r>
          </w:p>
        </w:tc>
        <w:tc>
          <w:tcPr>
            <w:tcW w:w="986" w:type="dxa"/>
            <w:tcBorders>
              <w:top w:val="single" w:color="000000" w:sz="4" w:space="0"/>
              <w:left w:val="nil"/>
              <w:bottom w:val="single" w:color="000000"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p>
        </w:tc>
        <w:tc>
          <w:tcPr>
            <w:tcW w:w="3106" w:type="dxa"/>
            <w:tcBorders>
              <w:top w:val="single" w:color="000000" w:sz="4" w:space="0"/>
              <w:left w:val="nil"/>
              <w:bottom w:val="single" w:color="000000" w:sz="4" w:space="0"/>
              <w:right w:val="single" w:color="000000" w:sz="4" w:space="0"/>
            </w:tcBorders>
          </w:tcPr>
          <w:p>
            <w:pPr>
              <w:rPr>
                <w:rFonts w:asciiTheme="minorEastAsia" w:hAnsiTheme="minorEastAsia" w:eastAsiaTheme="minorEastAsia" w:cstheme="minorEastAsia"/>
                <w:sz w:val="28"/>
                <w:szCs w:val="28"/>
              </w:rPr>
            </w:pP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auto"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19</w:t>
            </w:r>
          </w:p>
        </w:tc>
        <w:tc>
          <w:tcPr>
            <w:tcW w:w="3030" w:type="dxa"/>
            <w:tcBorders>
              <w:top w:val="single" w:color="000000" w:sz="4" w:space="0"/>
              <w:left w:val="nil"/>
              <w:bottom w:val="single" w:color="auto" w:sz="4" w:space="0"/>
              <w:right w:val="single" w:color="000000" w:sz="4" w:space="0"/>
            </w:tcBorders>
          </w:tcPr>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李爱</w:t>
            </w:r>
          </w:p>
        </w:tc>
        <w:tc>
          <w:tcPr>
            <w:tcW w:w="986" w:type="dxa"/>
            <w:tcBorders>
              <w:top w:val="single" w:color="000000" w:sz="4" w:space="0"/>
              <w:left w:val="nil"/>
              <w:bottom w:val="single" w:color="auto"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p>
        </w:tc>
        <w:tc>
          <w:tcPr>
            <w:tcW w:w="3106" w:type="dxa"/>
            <w:tcBorders>
              <w:top w:val="single" w:color="000000" w:sz="4" w:space="0"/>
              <w:left w:val="nil"/>
              <w:bottom w:val="single" w:color="auto" w:sz="4" w:space="0"/>
              <w:right w:val="single" w:color="000000" w:sz="4" w:space="0"/>
            </w:tcBorders>
          </w:tcPr>
          <w:p>
            <w:pPr>
              <w:rPr>
                <w:rFonts w:asciiTheme="minorEastAsia" w:hAnsiTheme="minorEastAsia" w:eastAsiaTheme="minorEastAsia" w:cstheme="minorEastAsia"/>
                <w:sz w:val="28"/>
                <w:szCs w:val="28"/>
              </w:rPr>
            </w:pPr>
          </w:p>
        </w:tc>
      </w:tr>
      <w:tr>
        <w:tblPrEx>
          <w:tblCellMar>
            <w:top w:w="0" w:type="dxa"/>
            <w:left w:w="108" w:type="dxa"/>
            <w:bottom w:w="0" w:type="dxa"/>
            <w:right w:w="108" w:type="dxa"/>
          </w:tblCellMar>
        </w:tblPrEx>
        <w:trPr>
          <w:trHeight w:val="454" w:hRule="exact"/>
        </w:trPr>
        <w:tc>
          <w:tcPr>
            <w:tcW w:w="878" w:type="dxa"/>
            <w:tcBorders>
              <w:top w:val="single" w:color="000000" w:sz="4" w:space="0"/>
              <w:left w:val="single" w:color="000000" w:sz="4" w:space="0"/>
              <w:bottom w:val="single" w:color="auto"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p>
        </w:tc>
        <w:tc>
          <w:tcPr>
            <w:tcW w:w="3030" w:type="dxa"/>
            <w:tcBorders>
              <w:top w:val="single" w:color="000000" w:sz="4" w:space="0"/>
              <w:left w:val="nil"/>
              <w:bottom w:val="single" w:color="auto" w:sz="4" w:space="0"/>
              <w:right w:val="single" w:color="000000" w:sz="4" w:space="0"/>
            </w:tcBorders>
          </w:tcPr>
          <w:p>
            <w:pPr>
              <w:rPr>
                <w:rFonts w:asciiTheme="minorEastAsia" w:hAnsiTheme="minorEastAsia" w:eastAsiaTheme="minorEastAsia" w:cstheme="minorEastAsia"/>
                <w:sz w:val="28"/>
                <w:szCs w:val="28"/>
              </w:rPr>
            </w:pPr>
          </w:p>
        </w:tc>
        <w:tc>
          <w:tcPr>
            <w:tcW w:w="986" w:type="dxa"/>
            <w:tcBorders>
              <w:top w:val="single" w:color="000000" w:sz="4" w:space="0"/>
              <w:left w:val="nil"/>
              <w:bottom w:val="single" w:color="auto" w:sz="4" w:space="0"/>
              <w:right w:val="single" w:color="000000" w:sz="4" w:space="0"/>
            </w:tcBorders>
          </w:tcPr>
          <w:p>
            <w:pPr>
              <w:widowControl/>
              <w:snapToGrid w:val="0"/>
              <w:spacing w:line="400" w:lineRule="atLeast"/>
              <w:rPr>
                <w:rFonts w:asciiTheme="minorEastAsia" w:hAnsiTheme="minorEastAsia" w:eastAsiaTheme="minorEastAsia" w:cstheme="minorEastAsia"/>
                <w:kern w:val="0"/>
                <w:sz w:val="28"/>
                <w:szCs w:val="28"/>
              </w:rPr>
            </w:pPr>
          </w:p>
        </w:tc>
        <w:tc>
          <w:tcPr>
            <w:tcW w:w="3106" w:type="dxa"/>
            <w:tcBorders>
              <w:top w:val="single" w:color="000000" w:sz="4" w:space="0"/>
              <w:left w:val="nil"/>
              <w:bottom w:val="single" w:color="auto" w:sz="4" w:space="0"/>
              <w:right w:val="single" w:color="000000" w:sz="4" w:space="0"/>
            </w:tcBorders>
          </w:tcPr>
          <w:p>
            <w:pPr>
              <w:rPr>
                <w:rFonts w:asciiTheme="minorEastAsia" w:hAnsiTheme="minorEastAsia" w:eastAsiaTheme="minorEastAsia" w:cstheme="minorEastAsia"/>
                <w:sz w:val="28"/>
                <w:szCs w:val="28"/>
              </w:rPr>
            </w:pPr>
          </w:p>
        </w:tc>
      </w:tr>
    </w:tbl>
    <w:p>
      <w:pPr>
        <w:snapToGrid w:val="0"/>
        <w:spacing w:line="600" w:lineRule="exact"/>
        <w:ind w:right="960"/>
        <w:rPr>
          <w:rFonts w:hint="eastAsia" w:asciiTheme="minorEastAsia" w:hAnsiTheme="minorEastAsia" w:eastAsiaTheme="minorEastAsia" w:cstheme="minorEastAsia"/>
          <w:kern w:val="0"/>
          <w:sz w:val="28"/>
          <w:szCs w:val="28"/>
        </w:rPr>
      </w:pPr>
    </w:p>
    <w:p>
      <w:pPr>
        <w:snapToGrid w:val="0"/>
        <w:spacing w:line="600" w:lineRule="exact"/>
        <w:ind w:right="960"/>
        <w:rPr>
          <w:rFonts w:asciiTheme="minorEastAsia" w:hAnsiTheme="minorEastAsia" w:eastAsiaTheme="minorEastAsia" w:cstheme="minorEastAsia"/>
          <w:kern w:val="0"/>
          <w:sz w:val="28"/>
          <w:szCs w:val="28"/>
        </w:rPr>
      </w:pPr>
    </w:p>
    <w:p>
      <w:pPr>
        <w:snapToGrid w:val="0"/>
        <w:spacing w:line="600" w:lineRule="exact"/>
        <w:ind w:right="96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附件2</w:t>
      </w:r>
    </w:p>
    <w:p>
      <w:pPr>
        <w:snapToGrid w:val="0"/>
        <w:spacing w:line="640" w:lineRule="exact"/>
        <w:jc w:val="center"/>
        <w:textAlignment w:val="baseline"/>
        <w:rPr>
          <w:rFonts w:asciiTheme="minorEastAsia" w:hAnsiTheme="minorEastAsia" w:eastAsiaTheme="minorEastAsia" w:cstheme="minorEastAsia"/>
          <w:spacing w:val="-12"/>
          <w:kern w:val="0"/>
          <w:sz w:val="28"/>
          <w:szCs w:val="28"/>
        </w:rPr>
      </w:pPr>
      <w:r>
        <w:rPr>
          <w:rFonts w:hint="eastAsia" w:asciiTheme="minorEastAsia" w:hAnsiTheme="minorEastAsia" w:eastAsiaTheme="minorEastAsia" w:cstheme="minorEastAsia"/>
          <w:spacing w:val="-12"/>
          <w:kern w:val="0"/>
          <w:sz w:val="28"/>
          <w:szCs w:val="28"/>
        </w:rPr>
        <w:t>邵阳职业技术学院</w:t>
      </w:r>
    </w:p>
    <w:p>
      <w:pPr>
        <w:snapToGrid w:val="0"/>
        <w:spacing w:line="640" w:lineRule="exact"/>
        <w:jc w:val="center"/>
        <w:textAlignment w:val="baseline"/>
        <w:rPr>
          <w:rFonts w:asciiTheme="minorEastAsia" w:hAnsiTheme="minorEastAsia" w:eastAsiaTheme="minorEastAsia" w:cstheme="minorEastAsia"/>
          <w:spacing w:val="-12"/>
          <w:kern w:val="0"/>
          <w:sz w:val="28"/>
          <w:szCs w:val="28"/>
        </w:rPr>
      </w:pPr>
      <w:r>
        <w:rPr>
          <w:rFonts w:hint="eastAsia" w:asciiTheme="minorEastAsia" w:hAnsiTheme="minorEastAsia" w:eastAsiaTheme="minorEastAsia" w:cstheme="minorEastAsia"/>
          <w:spacing w:val="-12"/>
          <w:kern w:val="0"/>
          <w:sz w:val="28"/>
          <w:szCs w:val="28"/>
        </w:rPr>
        <w:t>第八届辅导员素质能力大赛辅导员名单一览表</w:t>
      </w:r>
    </w:p>
    <w:p>
      <w:pPr>
        <w:snapToGrid w:val="0"/>
        <w:jc w:val="center"/>
        <w:rPr>
          <w:rFonts w:asciiTheme="minorEastAsia" w:hAnsiTheme="minorEastAsia" w:eastAsiaTheme="minorEastAsia" w:cstheme="minorEastAsia"/>
          <w:spacing w:val="-12"/>
          <w:kern w:val="0"/>
          <w:sz w:val="24"/>
          <w:szCs w:val="24"/>
        </w:rPr>
      </w:pPr>
      <w:r>
        <w:rPr>
          <w:rFonts w:hint="eastAsia" w:asciiTheme="minorEastAsia" w:hAnsiTheme="minorEastAsia" w:eastAsiaTheme="minorEastAsia" w:cstheme="minorEastAsia"/>
          <w:spacing w:val="-12"/>
          <w:kern w:val="0"/>
          <w:sz w:val="24"/>
          <w:szCs w:val="24"/>
        </w:rPr>
        <w:t xml:space="preserve"> </w:t>
      </w:r>
    </w:p>
    <w:p>
      <w:pPr>
        <w:snapToGrid w:val="0"/>
        <w:ind w:left="-91" w:leftChars="-304" w:hanging="547" w:hangingChars="228"/>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单位名称（盖章）：  辅导员人数：  学校编号：  联系人：  联系电话：</w:t>
      </w:r>
    </w:p>
    <w:p>
      <w:pPr>
        <w:snapToGrid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5"/>
        <w:tblW w:w="9760" w:type="dxa"/>
        <w:tblInd w:w="-532" w:type="dxa"/>
        <w:tblLayout w:type="fixed"/>
        <w:tblCellMar>
          <w:top w:w="0" w:type="dxa"/>
          <w:left w:w="108" w:type="dxa"/>
          <w:bottom w:w="0" w:type="dxa"/>
          <w:right w:w="108" w:type="dxa"/>
        </w:tblCellMar>
      </w:tblPr>
      <w:tblGrid>
        <w:gridCol w:w="970"/>
        <w:gridCol w:w="970"/>
        <w:gridCol w:w="971"/>
        <w:gridCol w:w="971"/>
        <w:gridCol w:w="1238"/>
        <w:gridCol w:w="971"/>
        <w:gridCol w:w="1269"/>
        <w:gridCol w:w="1600"/>
        <w:gridCol w:w="800"/>
      </w:tblGrid>
      <w:tr>
        <w:tblPrEx>
          <w:tblCellMar>
            <w:top w:w="0" w:type="dxa"/>
            <w:left w:w="108" w:type="dxa"/>
            <w:bottom w:w="0" w:type="dxa"/>
            <w:right w:w="108" w:type="dxa"/>
          </w:tblCellMar>
        </w:tblPrEx>
        <w:trPr>
          <w:trHeight w:val="600" w:hRule="atLeast"/>
        </w:trPr>
        <w:tc>
          <w:tcPr>
            <w:tcW w:w="97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序号</w:t>
            </w:r>
          </w:p>
        </w:tc>
        <w:tc>
          <w:tcPr>
            <w:tcW w:w="97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姓名</w:t>
            </w:r>
          </w:p>
        </w:tc>
        <w:tc>
          <w:tcPr>
            <w:tcW w:w="971"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性别</w:t>
            </w:r>
          </w:p>
        </w:tc>
        <w:tc>
          <w:tcPr>
            <w:tcW w:w="971"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政治</w:t>
            </w:r>
          </w:p>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面貌</w:t>
            </w:r>
          </w:p>
        </w:tc>
        <w:tc>
          <w:tcPr>
            <w:tcW w:w="1238"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担任辅</w:t>
            </w:r>
          </w:p>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导员时间</w:t>
            </w:r>
          </w:p>
        </w:tc>
        <w:tc>
          <w:tcPr>
            <w:tcW w:w="971"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负责</w:t>
            </w:r>
          </w:p>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院系</w:t>
            </w:r>
          </w:p>
        </w:tc>
        <w:tc>
          <w:tcPr>
            <w:tcW w:w="1269" w:type="dxa"/>
            <w:tcBorders>
              <w:top w:val="single" w:color="auto" w:sz="4" w:space="0"/>
              <w:left w:val="nil"/>
              <w:bottom w:val="single" w:color="auto" w:sz="4" w:space="0"/>
              <w:right w:val="single" w:color="auto" w:sz="4" w:space="0"/>
            </w:tcBorders>
            <w:vAlign w:val="center"/>
          </w:tcPr>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能否</w:t>
            </w:r>
          </w:p>
          <w:p>
            <w:pPr>
              <w:snapToGrid w:val="0"/>
              <w:spacing w:line="30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参加复赛</w:t>
            </w:r>
          </w:p>
        </w:tc>
        <w:tc>
          <w:tcPr>
            <w:tcW w:w="160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联系电话</w:t>
            </w:r>
          </w:p>
        </w:tc>
        <w:tc>
          <w:tcPr>
            <w:tcW w:w="800" w:type="dxa"/>
            <w:tcBorders>
              <w:top w:val="single" w:color="auto" w:sz="4" w:space="0"/>
              <w:left w:val="nil"/>
              <w:bottom w:val="single" w:color="auto" w:sz="4" w:space="0"/>
              <w:right w:val="single" w:color="auto" w:sz="4" w:space="0"/>
            </w:tcBorders>
            <w:vAlign w:val="center"/>
          </w:tcPr>
          <w:p>
            <w:pPr>
              <w:snapToGrid w:val="0"/>
              <w:spacing w:line="480" w:lineRule="exact"/>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备注</w:t>
            </w:r>
          </w:p>
        </w:tc>
      </w:tr>
      <w:tr>
        <w:tblPrEx>
          <w:tblCellMar>
            <w:top w:w="0" w:type="dxa"/>
            <w:left w:w="108" w:type="dxa"/>
            <w:bottom w:w="0" w:type="dxa"/>
            <w:right w:w="108" w:type="dxa"/>
          </w:tblCellMar>
        </w:tblPrEx>
        <w:trPr>
          <w:trHeight w:val="600" w:hRule="atLeast"/>
        </w:trPr>
        <w:tc>
          <w:tcPr>
            <w:tcW w:w="9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091_001</w:t>
            </w:r>
          </w:p>
        </w:tc>
        <w:tc>
          <w:tcPr>
            <w:tcW w:w="97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238"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26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60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80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00" w:hRule="atLeast"/>
        </w:trPr>
        <w:tc>
          <w:tcPr>
            <w:tcW w:w="9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238"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971"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269"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160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c>
          <w:tcPr>
            <w:tcW w:w="800" w:type="dxa"/>
            <w:tcBorders>
              <w:top w:val="single" w:color="auto" w:sz="4" w:space="0"/>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sz w:val="24"/>
                <w:szCs w:val="24"/>
              </w:rPr>
            </w:pPr>
          </w:p>
        </w:tc>
      </w:tr>
    </w:tbl>
    <w:p>
      <w:pPr>
        <w:snapToGrid w:val="0"/>
        <w:spacing w:line="440" w:lineRule="exact"/>
        <w:textAlignment w:val="baseline"/>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 xml:space="preserve"> </w:t>
      </w:r>
    </w:p>
    <w:p>
      <w:pPr>
        <w:snapToGrid w:val="0"/>
        <w:spacing w:line="440" w:lineRule="exact"/>
        <w:textAlignment w:val="baseline"/>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填表说明：</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1.Excel表头不能随意更改，两个字的姓名请不要空格；</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2.各高校提供全部一线专职辅导员名单作为高校参加复赛队员的数据库，包括在编、聘用、人事代理、劳务派遣等，有特殊情况的辅导员，如休病假、休产假等无法参加复赛的，需在备注栏特别注明。</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3.“能否参加复赛”栏注明“能”或者“否”，并且按照先“能”后“否”的顺序排序。</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4.“担任辅导员时间”为截至2022年4月专职从事辅导员工作的时间，期间从事其他行政、教学等工作的时间不计入，请填写格式为“X年X个月”，如2年3个月、5个月；</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5.请您认真填写核对学校编号，学校编号见附件2；</w:t>
      </w:r>
    </w:p>
    <w:p>
      <w:pPr>
        <w:snapToGrid w:val="0"/>
        <w:spacing w:line="440" w:lineRule="exact"/>
        <w:ind w:firstLine="480" w:firstLineChars="200"/>
        <w:textAlignment w:val="baseline"/>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6.“序号”请填写“学校编号”+“_”+“辅导员编号”(辅导员编号从001开始)，如002_001即是湖南大学第一位辅导员；</w:t>
      </w:r>
    </w:p>
    <w:p>
      <w:pPr>
        <w:snapToGrid w:val="0"/>
        <w:spacing w:line="440" w:lineRule="exact"/>
        <w:ind w:firstLine="48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4"/>
          <w:szCs w:val="24"/>
        </w:rPr>
        <w:t>7.该表格必须以Excel文件格式上报。</w:t>
      </w:r>
      <w:r>
        <w:rPr>
          <w:rFonts w:hint="eastAsia" w:asciiTheme="minorEastAsia" w:hAnsiTheme="minorEastAsia" w:eastAsiaTheme="minorEastAsia" w:cstheme="minorEastAsia"/>
          <w:kern w:val="0"/>
          <w:sz w:val="24"/>
          <w:szCs w:val="24"/>
        </w:rPr>
        <w:br w:type="page"/>
      </w:r>
      <w:r>
        <w:rPr>
          <w:rFonts w:hint="eastAsia" w:asciiTheme="minorEastAsia" w:hAnsiTheme="minorEastAsia" w:eastAsiaTheme="minorEastAsia" w:cstheme="minorEastAsia"/>
          <w:kern w:val="0"/>
          <w:sz w:val="28"/>
          <w:szCs w:val="28"/>
        </w:rPr>
        <w:t>附件3</w:t>
      </w:r>
    </w:p>
    <w:tbl>
      <w:tblPr>
        <w:tblStyle w:val="5"/>
        <w:tblW w:w="9504" w:type="dxa"/>
        <w:jc w:val="center"/>
        <w:tblLayout w:type="fixed"/>
        <w:tblCellMar>
          <w:top w:w="0" w:type="dxa"/>
          <w:left w:w="108" w:type="dxa"/>
          <w:bottom w:w="0" w:type="dxa"/>
          <w:right w:w="108" w:type="dxa"/>
        </w:tblCellMar>
      </w:tblPr>
      <w:tblGrid>
        <w:gridCol w:w="1622"/>
        <w:gridCol w:w="742"/>
        <w:gridCol w:w="791"/>
        <w:gridCol w:w="792"/>
        <w:gridCol w:w="792"/>
        <w:gridCol w:w="1090"/>
        <w:gridCol w:w="824"/>
        <w:gridCol w:w="727"/>
        <w:gridCol w:w="727"/>
        <w:gridCol w:w="566"/>
        <w:gridCol w:w="831"/>
      </w:tblGrid>
      <w:tr>
        <w:tblPrEx>
          <w:tblCellMar>
            <w:top w:w="0" w:type="dxa"/>
            <w:left w:w="108" w:type="dxa"/>
            <w:bottom w:w="0" w:type="dxa"/>
            <w:right w:w="108" w:type="dxa"/>
          </w:tblCellMar>
        </w:tblPrEx>
        <w:trPr>
          <w:trHeight w:val="906" w:hRule="atLeast"/>
          <w:jc w:val="center"/>
        </w:trPr>
        <w:tc>
          <w:tcPr>
            <w:tcW w:w="9504" w:type="dxa"/>
            <w:gridSpan w:val="11"/>
            <w:tcBorders>
              <w:top w:val="nil"/>
              <w:left w:val="nil"/>
              <w:bottom w:val="nil"/>
              <w:right w:val="nil"/>
            </w:tcBorders>
            <w:vAlign w:val="center"/>
          </w:tcPr>
          <w:p>
            <w:pPr>
              <w:snapToGrid w:val="0"/>
              <w:spacing w:line="640" w:lineRule="exact"/>
              <w:jc w:val="center"/>
              <w:textAlignment w:val="baseline"/>
              <w:rPr>
                <w:rFonts w:asciiTheme="minorEastAsia" w:hAnsiTheme="minorEastAsia" w:eastAsiaTheme="minorEastAsia" w:cstheme="minorEastAsia"/>
                <w:spacing w:val="-12"/>
                <w:kern w:val="0"/>
                <w:sz w:val="28"/>
                <w:szCs w:val="28"/>
              </w:rPr>
            </w:pPr>
            <w:r>
              <w:rPr>
                <w:rFonts w:hint="eastAsia" w:asciiTheme="minorEastAsia" w:hAnsiTheme="minorEastAsia" w:eastAsiaTheme="minorEastAsia" w:cstheme="minorEastAsia"/>
                <w:spacing w:val="-12"/>
                <w:kern w:val="0"/>
                <w:sz w:val="28"/>
                <w:szCs w:val="28"/>
              </w:rPr>
              <w:t>邵阳职业技术学院第八届辅导员素质能力大赛</w:t>
            </w:r>
          </w:p>
          <w:p>
            <w:pPr>
              <w:snapToGrid w:val="0"/>
              <w:spacing w:line="640" w:lineRule="exact"/>
              <w:jc w:val="center"/>
              <w:textAlignment w:val="baseline"/>
              <w:rPr>
                <w:rFonts w:asciiTheme="minorEastAsia" w:hAnsiTheme="minorEastAsia" w:eastAsiaTheme="minorEastAsia" w:cstheme="minorEastAsia"/>
                <w:spacing w:val="-12"/>
                <w:kern w:val="0"/>
                <w:sz w:val="28"/>
                <w:szCs w:val="28"/>
              </w:rPr>
            </w:pPr>
            <w:r>
              <w:rPr>
                <w:rFonts w:hint="eastAsia" w:asciiTheme="minorEastAsia" w:hAnsiTheme="minorEastAsia" w:eastAsiaTheme="minorEastAsia" w:cstheme="minorEastAsia"/>
                <w:spacing w:val="-12"/>
                <w:kern w:val="0"/>
                <w:sz w:val="28"/>
                <w:szCs w:val="28"/>
              </w:rPr>
              <w:t>参赛辅导员学生信息统计表</w:t>
            </w:r>
          </w:p>
          <w:p>
            <w:pPr>
              <w:snapToGrid w:val="0"/>
              <w:spacing w:beforeLines="50" w:afterLines="50" w:line="540" w:lineRule="exact"/>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参赛选手姓名：                 参赛选手所在部门：</w:t>
            </w:r>
          </w:p>
        </w:tc>
      </w:tr>
      <w:tr>
        <w:tblPrEx>
          <w:tblCellMar>
            <w:top w:w="0" w:type="dxa"/>
            <w:left w:w="108" w:type="dxa"/>
            <w:bottom w:w="0" w:type="dxa"/>
            <w:right w:w="108" w:type="dxa"/>
          </w:tblCellMar>
        </w:tblPrEx>
        <w:trPr>
          <w:trHeight w:val="586"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照片编码</w:t>
            </w:r>
          </w:p>
        </w:tc>
        <w:tc>
          <w:tcPr>
            <w:tcW w:w="742"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姓名</w:t>
            </w:r>
          </w:p>
        </w:tc>
        <w:tc>
          <w:tcPr>
            <w:tcW w:w="791"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专业班级</w:t>
            </w:r>
          </w:p>
        </w:tc>
        <w:tc>
          <w:tcPr>
            <w:tcW w:w="792"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政治面貌</w:t>
            </w:r>
          </w:p>
        </w:tc>
        <w:tc>
          <w:tcPr>
            <w:tcW w:w="792"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担任职务</w:t>
            </w:r>
          </w:p>
        </w:tc>
        <w:tc>
          <w:tcPr>
            <w:tcW w:w="1090"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家庭</w:t>
            </w:r>
          </w:p>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住址</w:t>
            </w:r>
          </w:p>
        </w:tc>
        <w:tc>
          <w:tcPr>
            <w:tcW w:w="824"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家庭经济状况</w:t>
            </w:r>
          </w:p>
        </w:tc>
        <w:tc>
          <w:tcPr>
            <w:tcW w:w="727"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奖惩情况</w:t>
            </w:r>
          </w:p>
        </w:tc>
        <w:tc>
          <w:tcPr>
            <w:tcW w:w="727"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学习情况</w:t>
            </w:r>
          </w:p>
        </w:tc>
        <w:tc>
          <w:tcPr>
            <w:tcW w:w="566"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宿舍</w:t>
            </w:r>
          </w:p>
        </w:tc>
        <w:tc>
          <w:tcPr>
            <w:tcW w:w="831" w:type="dxa"/>
            <w:tcBorders>
              <w:top w:val="single" w:color="auto" w:sz="4" w:space="0"/>
              <w:left w:val="nil"/>
              <w:bottom w:val="single" w:color="auto" w:sz="4" w:space="0"/>
              <w:right w:val="single" w:color="auto" w:sz="4" w:space="0"/>
            </w:tcBorders>
            <w:vAlign w:val="center"/>
          </w:tcPr>
          <w:p>
            <w:pPr>
              <w:snapToGrid w:val="0"/>
              <w:spacing w:line="280" w:lineRule="exact"/>
              <w:jc w:val="center"/>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联系电话</w:t>
            </w:r>
          </w:p>
        </w:tc>
      </w:tr>
      <w:tr>
        <w:tblPrEx>
          <w:tblCellMar>
            <w:top w:w="0" w:type="dxa"/>
            <w:left w:w="108" w:type="dxa"/>
            <w:bottom w:w="0" w:type="dxa"/>
            <w:right w:w="108" w:type="dxa"/>
          </w:tblCellMar>
        </w:tblPrEx>
        <w:trPr>
          <w:trHeight w:val="760" w:hRule="atLeast"/>
          <w:jc w:val="center"/>
        </w:trPr>
        <w:tc>
          <w:tcPr>
            <w:tcW w:w="1622" w:type="dxa"/>
            <w:tcBorders>
              <w:top w:val="nil"/>
              <w:left w:val="single" w:color="auto" w:sz="4" w:space="0"/>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091_001_001.jpg</w:t>
            </w:r>
          </w:p>
        </w:tc>
        <w:tc>
          <w:tcPr>
            <w:tcW w:w="742" w:type="dxa"/>
            <w:tcBorders>
              <w:top w:val="nil"/>
              <w:left w:val="nil"/>
              <w:bottom w:val="single" w:color="auto" w:sz="4" w:space="0"/>
              <w:right w:val="single" w:color="auto" w:sz="4" w:space="0"/>
            </w:tcBorders>
            <w:noWrap/>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梁XX</w:t>
            </w:r>
          </w:p>
        </w:tc>
        <w:tc>
          <w:tcPr>
            <w:tcW w:w="791"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XX专业0*01班</w:t>
            </w:r>
          </w:p>
        </w:tc>
        <w:tc>
          <w:tcPr>
            <w:tcW w:w="792"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共青团员</w:t>
            </w:r>
          </w:p>
        </w:tc>
        <w:tc>
          <w:tcPr>
            <w:tcW w:w="792"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无</w:t>
            </w:r>
          </w:p>
        </w:tc>
        <w:tc>
          <w:tcPr>
            <w:tcW w:w="1090"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广东省广州市天河区</w:t>
            </w:r>
            <w:r>
              <w:rPr>
                <w:rFonts w:hint="eastAsia" w:asciiTheme="minorEastAsia" w:hAnsiTheme="minorEastAsia" w:eastAsiaTheme="minorEastAsia" w:cstheme="minorEastAsia"/>
                <w:sz w:val="18"/>
                <w:szCs w:val="18"/>
              </w:rPr>
              <w:t>沙东街道</w:t>
            </w:r>
          </w:p>
        </w:tc>
        <w:tc>
          <w:tcPr>
            <w:tcW w:w="824"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非家庭经济困难学生</w:t>
            </w:r>
          </w:p>
        </w:tc>
        <w:tc>
          <w:tcPr>
            <w:tcW w:w="727"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国家励志奖学金</w:t>
            </w:r>
          </w:p>
        </w:tc>
        <w:tc>
          <w:tcPr>
            <w:tcW w:w="727"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良好</w:t>
            </w:r>
          </w:p>
        </w:tc>
        <w:tc>
          <w:tcPr>
            <w:tcW w:w="566"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3栋301</w:t>
            </w:r>
          </w:p>
        </w:tc>
        <w:tc>
          <w:tcPr>
            <w:tcW w:w="831" w:type="dxa"/>
            <w:tcBorders>
              <w:top w:val="nil"/>
              <w:left w:val="nil"/>
              <w:bottom w:val="single" w:color="auto" w:sz="4" w:space="0"/>
              <w:right w:val="single" w:color="auto" w:sz="4" w:space="0"/>
            </w:tcBorders>
            <w:vAlign w:val="center"/>
          </w:tcPr>
          <w:p>
            <w:pPr>
              <w:snapToGrid w:val="0"/>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bl>
    <w:p>
      <w:pPr>
        <w:snapToGrid w:val="0"/>
        <w:spacing w:line="400" w:lineRule="exact"/>
        <w:textAlignment w:val="baseline"/>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填表说明：</w:t>
      </w:r>
    </w:p>
    <w:p>
      <w:pPr>
        <w:widowControl/>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1.Excel表头不能随意更改，两个字的姓名请不要空格；</w:t>
      </w:r>
    </w:p>
    <w:p>
      <w:pPr>
        <w:widowControl/>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序号”请填写“学校编号”+“_”+“辅导员编号”+“_”+“学生编号”（学校编号见附件2，辅导员编号为附件3中参赛高校提交的编号，学生编号从001开始），如：002_001_001即是湖南大学第一位辅导员的第一位学生；</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3.“专业班级”请填写“X专业X班级”；</w:t>
      </w:r>
    </w:p>
    <w:p>
      <w:pPr>
        <w:snapToGrid w:val="0"/>
        <w:spacing w:line="480" w:lineRule="exact"/>
        <w:ind w:firstLine="560" w:firstLineChars="200"/>
        <w:textAlignment w:val="baseline"/>
        <w:rPr>
          <w:rFonts w:asciiTheme="minorEastAsia" w:hAnsiTheme="minorEastAsia" w:eastAsiaTheme="minorEastAsia" w:cstheme="minorEastAsia"/>
          <w:spacing w:val="-12"/>
          <w:kern w:val="0"/>
          <w:sz w:val="28"/>
          <w:szCs w:val="28"/>
        </w:rPr>
      </w:pPr>
      <w:r>
        <w:rPr>
          <w:rFonts w:hint="eastAsia" w:asciiTheme="minorEastAsia" w:hAnsiTheme="minorEastAsia" w:eastAsiaTheme="minorEastAsia" w:cstheme="minorEastAsia"/>
          <w:kern w:val="0"/>
          <w:sz w:val="28"/>
          <w:szCs w:val="28"/>
        </w:rPr>
        <w:t>4.</w:t>
      </w:r>
      <w:r>
        <w:rPr>
          <w:rFonts w:hint="eastAsia" w:asciiTheme="minorEastAsia" w:hAnsiTheme="minorEastAsia" w:eastAsiaTheme="minorEastAsia" w:cstheme="minorEastAsia"/>
          <w:spacing w:val="-12"/>
          <w:kern w:val="0"/>
          <w:sz w:val="28"/>
          <w:szCs w:val="28"/>
        </w:rPr>
        <w:t>“政治面貌”请填写“中共（预备）党员”“共青团员”或“群众”；</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5.“担任职务”请写明具体职务名称，如“院学生会主席”“班长”等，但不得一项资料中包含2个信息，如将班长写成“XX班班长”；</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6.“家庭住址”请具体到乡镇或街道，不得写到“村组”或门牌号；</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7.“家庭经济情况”请填写“非家庭经济困难学生”“贷款生”“家庭经济困难学生”或“家庭经济特别困难学生”；</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8.“奖惩情况”请写明该生获得最高奖惩的具体名称，如“校三好学生”，奖励情况限校级及以上；</w:t>
      </w:r>
    </w:p>
    <w:p>
      <w:pPr>
        <w:snapToGrid w:val="0"/>
        <w:spacing w:line="480" w:lineRule="exact"/>
        <w:ind w:firstLine="560" w:firstLineChars="200"/>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9.“学习情况”请填写“优秀”“良好”“中等”或“困难”；</w:t>
      </w:r>
    </w:p>
    <w:p>
      <w:pPr>
        <w:snapToGrid w:val="0"/>
        <w:spacing w:line="500" w:lineRule="exact"/>
        <w:ind w:right="960"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10.此表中不能有空白项，没有相关内容请填“无”。</w:t>
      </w:r>
    </w:p>
    <w:p>
      <w:pPr>
        <w:spacing w:line="360" w:lineRule="auto"/>
        <w:rPr>
          <w:shd w:val="clear" w:color="auto" w:fill="F8F8F8"/>
        </w:rPr>
      </w:pPr>
    </w:p>
    <w:sectPr>
      <w:headerReference r:id="rId5"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704E9"/>
    <w:rsid w:val="000340FA"/>
    <w:rsid w:val="00043AA1"/>
    <w:rsid w:val="000608BF"/>
    <w:rsid w:val="00065C5E"/>
    <w:rsid w:val="000704E9"/>
    <w:rsid w:val="00070B58"/>
    <w:rsid w:val="00072D3F"/>
    <w:rsid w:val="00087617"/>
    <w:rsid w:val="000953CF"/>
    <w:rsid w:val="000A45F2"/>
    <w:rsid w:val="000A7A80"/>
    <w:rsid w:val="000B2021"/>
    <w:rsid w:val="001079A5"/>
    <w:rsid w:val="001225CF"/>
    <w:rsid w:val="0014178C"/>
    <w:rsid w:val="00164D68"/>
    <w:rsid w:val="001875A8"/>
    <w:rsid w:val="001B39BC"/>
    <w:rsid w:val="001C6BBE"/>
    <w:rsid w:val="00242230"/>
    <w:rsid w:val="00246516"/>
    <w:rsid w:val="00257CA1"/>
    <w:rsid w:val="002C131C"/>
    <w:rsid w:val="002C63CD"/>
    <w:rsid w:val="00313E87"/>
    <w:rsid w:val="00315FAF"/>
    <w:rsid w:val="00317C35"/>
    <w:rsid w:val="00323C59"/>
    <w:rsid w:val="00327863"/>
    <w:rsid w:val="00333AE2"/>
    <w:rsid w:val="00372E1F"/>
    <w:rsid w:val="0037593C"/>
    <w:rsid w:val="003835C4"/>
    <w:rsid w:val="00390286"/>
    <w:rsid w:val="003A75A1"/>
    <w:rsid w:val="003C5507"/>
    <w:rsid w:val="003E1014"/>
    <w:rsid w:val="003E515C"/>
    <w:rsid w:val="003F798B"/>
    <w:rsid w:val="00431DDF"/>
    <w:rsid w:val="0045287B"/>
    <w:rsid w:val="004A403E"/>
    <w:rsid w:val="00501128"/>
    <w:rsid w:val="00503BA3"/>
    <w:rsid w:val="00534269"/>
    <w:rsid w:val="00545BAA"/>
    <w:rsid w:val="00575432"/>
    <w:rsid w:val="00576516"/>
    <w:rsid w:val="00582252"/>
    <w:rsid w:val="00585FB2"/>
    <w:rsid w:val="00593814"/>
    <w:rsid w:val="005C7E9C"/>
    <w:rsid w:val="005D627E"/>
    <w:rsid w:val="005F2D31"/>
    <w:rsid w:val="00621B26"/>
    <w:rsid w:val="006623B4"/>
    <w:rsid w:val="0066649C"/>
    <w:rsid w:val="00666BCD"/>
    <w:rsid w:val="006A607E"/>
    <w:rsid w:val="006B079A"/>
    <w:rsid w:val="00705CDA"/>
    <w:rsid w:val="00725BEE"/>
    <w:rsid w:val="007261D5"/>
    <w:rsid w:val="0074402C"/>
    <w:rsid w:val="007634EE"/>
    <w:rsid w:val="007800DF"/>
    <w:rsid w:val="007A691A"/>
    <w:rsid w:val="007C1A96"/>
    <w:rsid w:val="00805DE9"/>
    <w:rsid w:val="00815303"/>
    <w:rsid w:val="00815527"/>
    <w:rsid w:val="00860302"/>
    <w:rsid w:val="0086309A"/>
    <w:rsid w:val="008946F9"/>
    <w:rsid w:val="008A5E4E"/>
    <w:rsid w:val="008D15B4"/>
    <w:rsid w:val="008D1EB4"/>
    <w:rsid w:val="008F5B11"/>
    <w:rsid w:val="0097566C"/>
    <w:rsid w:val="00984031"/>
    <w:rsid w:val="00984DAA"/>
    <w:rsid w:val="00997423"/>
    <w:rsid w:val="009A2EAA"/>
    <w:rsid w:val="009B1E6D"/>
    <w:rsid w:val="009D1567"/>
    <w:rsid w:val="009D29C6"/>
    <w:rsid w:val="009D2BF1"/>
    <w:rsid w:val="009D51E5"/>
    <w:rsid w:val="009E17B8"/>
    <w:rsid w:val="009E6149"/>
    <w:rsid w:val="009E7BA8"/>
    <w:rsid w:val="009F51D6"/>
    <w:rsid w:val="00A17259"/>
    <w:rsid w:val="00A34BB0"/>
    <w:rsid w:val="00A57788"/>
    <w:rsid w:val="00AD0D7C"/>
    <w:rsid w:val="00AF0FCC"/>
    <w:rsid w:val="00B3307B"/>
    <w:rsid w:val="00B540C6"/>
    <w:rsid w:val="00BA2E7D"/>
    <w:rsid w:val="00BB578E"/>
    <w:rsid w:val="00C046B9"/>
    <w:rsid w:val="00C1459D"/>
    <w:rsid w:val="00C32D17"/>
    <w:rsid w:val="00C642D9"/>
    <w:rsid w:val="00C75C5C"/>
    <w:rsid w:val="00C92EAA"/>
    <w:rsid w:val="00CB05CC"/>
    <w:rsid w:val="00CB0F53"/>
    <w:rsid w:val="00CC30D4"/>
    <w:rsid w:val="00CE47B0"/>
    <w:rsid w:val="00CE586C"/>
    <w:rsid w:val="00CE5C5F"/>
    <w:rsid w:val="00CE7BC2"/>
    <w:rsid w:val="00D13AAE"/>
    <w:rsid w:val="00D1428D"/>
    <w:rsid w:val="00D83190"/>
    <w:rsid w:val="00DB6016"/>
    <w:rsid w:val="00DC5CE7"/>
    <w:rsid w:val="00DC5F7F"/>
    <w:rsid w:val="00DC7C1E"/>
    <w:rsid w:val="00E44084"/>
    <w:rsid w:val="00E47C9F"/>
    <w:rsid w:val="00EA362C"/>
    <w:rsid w:val="00EF57B6"/>
    <w:rsid w:val="00F51181"/>
    <w:rsid w:val="00FE6CA4"/>
    <w:rsid w:val="4A501AF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qFormat/>
    <w:uiPriority w:val="99"/>
    <w:pPr>
      <w:ind w:left="100" w:leftChars="2500"/>
    </w:p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qFormat/>
    <w:uiPriority w:val="99"/>
    <w:rPr>
      <w:rFonts w:cs="Times New Roman"/>
      <w:color w:val="0000FF"/>
      <w:u w:val="single"/>
    </w:rPr>
  </w:style>
  <w:style w:type="paragraph" w:styleId="8">
    <w:name w:val="List Paragraph"/>
    <w:basedOn w:val="1"/>
    <w:qFormat/>
    <w:uiPriority w:val="99"/>
    <w:pPr>
      <w:ind w:firstLine="420" w:firstLineChars="200"/>
    </w:pPr>
  </w:style>
  <w:style w:type="character" w:customStyle="1" w:styleId="9">
    <w:name w:val="日期 Char"/>
    <w:link w:val="2"/>
    <w:semiHidden/>
    <w:qFormat/>
    <w:locked/>
    <w:uiPriority w:val="99"/>
    <w:rPr>
      <w:rFonts w:cs="Times New Roman"/>
    </w:rPr>
  </w:style>
  <w:style w:type="character" w:customStyle="1" w:styleId="10">
    <w:name w:val="页眉 Char"/>
    <w:link w:val="4"/>
    <w:semiHidden/>
    <w:qFormat/>
    <w:locked/>
    <w:uiPriority w:val="99"/>
    <w:rPr>
      <w:rFonts w:cs="Times New Roman"/>
      <w:sz w:val="18"/>
      <w:szCs w:val="18"/>
    </w:rPr>
  </w:style>
  <w:style w:type="character" w:customStyle="1" w:styleId="11">
    <w:name w:val="页脚 Char"/>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490</Words>
  <Characters>2796</Characters>
  <Lines>23</Lines>
  <Paragraphs>6</Paragraphs>
  <TotalTime>346</TotalTime>
  <ScaleCrop>false</ScaleCrop>
  <LinksUpToDate>false</LinksUpToDate>
  <CharactersWithSpaces>3280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2019-02-22T08:43:00Z</dcterms:created>
  <dc:creator>微软用户</dc:creator>
  <cp:lastModifiedBy>Administrator</cp:lastModifiedBy>
  <dcterms:modified xsi:type="dcterms:W3CDTF">2022-03-16T03:43:01Z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