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60" w:rsidRDefault="0020350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2019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年高职扩招</w:t>
      </w:r>
      <w:r>
        <w:rPr>
          <w:rFonts w:ascii="黑体" w:eastAsia="黑体" w:hAnsi="黑体" w:cs="宋体"/>
          <w:color w:val="000000"/>
          <w:kern w:val="0"/>
          <w:sz w:val="44"/>
          <w:szCs w:val="44"/>
        </w:rPr>
        <w:t>退役军人录取须知</w:t>
      </w:r>
    </w:p>
    <w:p w:rsidR="00E17A60" w:rsidRDefault="00E17A60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E17A60" w:rsidRDefault="00203505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根据教育部和湖南省教育厅高职扩招工作部署，退役军人高职扩招录取工作应按普通高考招生录取有关要求进行，并以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“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标准不降、模式多元、学制灵活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”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原则进行管理和组织教学。为此，学校将下列录取、入学、学生管理及培养的有关要求与规定告知如下，请认真阅读。考生自愿遵守并签字确认后，方可正式录取。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E17A60" w:rsidRDefault="00203505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一、报到。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此次高职扩招录取的退役军人考生安排在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 xml:space="preserve">2020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年春季报到。考生须于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2020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日来学校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所在专业院（系）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办理报到入学手续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，具体报到地点见附件一。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21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日上午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10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点举行开学典礼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。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E17A60" w:rsidRDefault="00203505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二、缴费。正式录取前考生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须缴纳相关费用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，缴费方式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: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微信缴费。缴费流程见附件二。</w:t>
      </w:r>
    </w:p>
    <w:p w:rsidR="00E17A60" w:rsidRDefault="00203505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1.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书籍费：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600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/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年。</w:t>
      </w:r>
    </w:p>
    <w:p w:rsidR="00E17A60" w:rsidRDefault="00203505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2.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学费：属政府安置的退役军人，还必须按专业学费标准交清学费（学费标准见附件三）。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有关考生符合国家有关资助政策的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,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学校将按教育部和省教育厅有关规定组织学生申报相关资助。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E17A60" w:rsidRDefault="00203505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三、体检。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退役军人考生请自行到指定的具有高考体检资质医院进行体检，报到时将高考体检报告交给学校。</w:t>
      </w:r>
    </w:p>
    <w:p w:rsidR="00E17A60" w:rsidRDefault="00203505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四、学生管理及教学组织。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学校通过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线上网络学习、线下集中授课等线上线下相结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合的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形式，对退役军人学生进行授课。根据国家和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我省有关人才培养要求，扩招退役军人学生全学程总学时数不低于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 xml:space="preserve">2500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学时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,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集中学习每学年不低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于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36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0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学时，实践实习每学年不低于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 xml:space="preserve">400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学时，理论和实践教学比例不低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于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1:1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；公共基础课程学时不少于总学时的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25%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，选修课教学时数应占总学时的比例不少于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10%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，实践教学学时数原则上占总学时的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50%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以上。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E17A60" w:rsidRDefault="00203505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五、过程考核。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退役军人学生实行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“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宽进严出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>”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培养，学生要按要求参加学校组织的教育教学活动，达到相应学时，修完相应课程内容后，须参加学校组织的相关考核测试，测试成绩合格方能取得相应课程的学分。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E17A60" w:rsidRDefault="00203505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六、颁发毕业证要求。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退役军人学生实行弹性学制，学业年限可放宽至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 xml:space="preserve">3-5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年。学生在规定年限内，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修完所有课程，经考核达到毕业条件的，颁发大专文凭。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E17A60" w:rsidRDefault="00203505">
      <w:pPr>
        <w:widowControl/>
        <w:wordWrap w:val="0"/>
        <w:ind w:firstLineChars="1100" w:firstLine="3080"/>
        <w:jc w:val="righ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邵阳职业技术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学院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E17A60" w:rsidRDefault="00203505">
      <w:pPr>
        <w:widowControl/>
        <w:wordWrap w:val="0"/>
        <w:ind w:firstLineChars="200" w:firstLine="560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 xml:space="preserve">2019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年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 xml:space="preserve">12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25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日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E17A60" w:rsidRDefault="00E17A60">
      <w:pPr>
        <w:widowControl/>
        <w:ind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</w:p>
    <w:p w:rsidR="00E17A60" w:rsidRDefault="00203505">
      <w:pPr>
        <w:widowControl/>
        <w:jc w:val="distribute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上述内容本人已阅知，并自愿严格遵守。</w:t>
      </w:r>
    </w:p>
    <w:p w:rsidR="00E17A60" w:rsidRDefault="00203505">
      <w:pPr>
        <w:widowControl/>
        <w:ind w:right="220"/>
        <w:jc w:val="distribute"/>
        <w:rPr>
          <w:rFonts w:asciiTheme="minorEastAsia" w:hAnsiTheme="minorEastAsia" w:cs="宋体"/>
          <w:color w:val="000000"/>
          <w:kern w:val="0"/>
          <w:sz w:val="44"/>
          <w:szCs w:val="44"/>
        </w:rPr>
      </w:pPr>
      <w:r>
        <w:rPr>
          <w:rFonts w:asciiTheme="minorEastAsia" w:hAnsiTheme="minorEastAsia" w:cs="宋体" w:hint="eastAsia"/>
          <w:color w:val="000000"/>
          <w:kern w:val="0"/>
          <w:sz w:val="44"/>
          <w:szCs w:val="44"/>
        </w:rPr>
        <w:t>□□□□□□□□□□□□□□□□□□</w:t>
      </w:r>
    </w:p>
    <w:p w:rsidR="00E17A60" w:rsidRDefault="00203505">
      <w:pPr>
        <w:widowControl/>
        <w:ind w:right="2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请将上述内容抄写在方框内。</w:t>
      </w:r>
    </w:p>
    <w:p w:rsidR="00E17A60" w:rsidRDefault="00203505">
      <w:pPr>
        <w:widowControl/>
        <w:ind w:right="220" w:firstLineChars="1600" w:firstLine="44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考生签字：</w:t>
      </w:r>
      <w:bookmarkStart w:id="0" w:name="_GoBack"/>
      <w:bookmarkEnd w:id="0"/>
    </w:p>
    <w:p w:rsidR="001E2F35" w:rsidRDefault="00203505">
      <w:pPr>
        <w:widowControl/>
        <w:ind w:leftChars="2128" w:left="5869" w:hangingChars="500" w:hanging="140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身份证号：</w:t>
      </w:r>
    </w:p>
    <w:p w:rsidR="00E17A60" w:rsidRDefault="00203505">
      <w:pPr>
        <w:widowControl/>
        <w:ind w:leftChars="2128" w:left="5869" w:hangingChars="500" w:hanging="140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 xml:space="preserve">2019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年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8"/>
          <w:szCs w:val="28"/>
        </w:rPr>
        <w:t xml:space="preserve">12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  <w:r w:rsidR="001E2F3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日</w:t>
      </w:r>
    </w:p>
    <w:sectPr w:rsidR="00E17A60" w:rsidSect="00E17A60">
      <w:pgSz w:w="11906" w:h="16838"/>
      <w:pgMar w:top="1985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505" w:rsidRDefault="00203505" w:rsidP="001E2F35">
      <w:r>
        <w:separator/>
      </w:r>
    </w:p>
  </w:endnote>
  <w:endnote w:type="continuationSeparator" w:id="1">
    <w:p w:rsidR="00203505" w:rsidRDefault="00203505" w:rsidP="001E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505" w:rsidRDefault="00203505" w:rsidP="001E2F35">
      <w:r>
        <w:separator/>
      </w:r>
    </w:p>
  </w:footnote>
  <w:footnote w:type="continuationSeparator" w:id="1">
    <w:p w:rsidR="00203505" w:rsidRDefault="00203505" w:rsidP="001E2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572"/>
    <w:rsid w:val="001E2F35"/>
    <w:rsid w:val="00203505"/>
    <w:rsid w:val="003F09C0"/>
    <w:rsid w:val="004A6C3D"/>
    <w:rsid w:val="004B249C"/>
    <w:rsid w:val="00645C4C"/>
    <w:rsid w:val="007773A4"/>
    <w:rsid w:val="00822B13"/>
    <w:rsid w:val="00980BA3"/>
    <w:rsid w:val="00A56572"/>
    <w:rsid w:val="00C50EA4"/>
    <w:rsid w:val="00C62475"/>
    <w:rsid w:val="00E17A60"/>
    <w:rsid w:val="00ED5B61"/>
    <w:rsid w:val="1594605F"/>
    <w:rsid w:val="7E806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F3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F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800</Characters>
  <Application>Microsoft Office Word</Application>
  <DocSecurity>0</DocSecurity>
  <Lines>6</Lines>
  <Paragraphs>1</Paragraphs>
  <ScaleCrop>false</ScaleCrop>
  <Company>china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China</cp:lastModifiedBy>
  <cp:revision>3</cp:revision>
  <cp:lastPrinted>2019-12-26T00:42:00Z</cp:lastPrinted>
  <dcterms:created xsi:type="dcterms:W3CDTF">2019-12-25T05:33:00Z</dcterms:created>
  <dcterms:modified xsi:type="dcterms:W3CDTF">2019-12-26T01:02:00Z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