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15" w:firstLineChars="49"/>
        <w:jc w:val="center"/>
        <w:rPr>
          <w:rFonts w:ascii="黑体" w:hAnsi="黑体" w:eastAsia="黑体"/>
          <w:b/>
          <w:sz w:val="32"/>
          <w:szCs w:val="32"/>
        </w:rPr>
      </w:pPr>
      <w:r>
        <w:rPr>
          <w:rFonts w:hint="eastAsia" w:ascii="方正小标宋简体" w:hAnsi="仿宋" w:eastAsia="方正小标宋简体"/>
          <w:sz w:val="44"/>
          <w:szCs w:val="44"/>
        </w:rPr>
        <w:t>“学生活动积极分子”评选办法</w:t>
      </w:r>
      <w:bookmarkStart w:id="0" w:name="_GoBack"/>
      <w:bookmarkEnd w:id="0"/>
    </w:p>
    <w:p>
      <w:pPr>
        <w:spacing w:line="560" w:lineRule="exact"/>
        <w:ind w:firstLine="640" w:firstLineChars="200"/>
        <w:rPr>
          <w:rFonts w:ascii="黑体" w:hAnsi="黑体" w:eastAsia="黑体"/>
          <w:sz w:val="32"/>
          <w:szCs w:val="32"/>
        </w:rPr>
      </w:pPr>
      <w:r>
        <w:rPr>
          <w:rFonts w:hint="eastAsia" w:ascii="黑体" w:hAnsi="黑体" w:eastAsia="黑体"/>
          <w:sz w:val="32"/>
          <w:szCs w:val="32"/>
        </w:rPr>
        <w:t>一、基本条件</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心理健康，有责任感，工作态度认真。心理协会成员严格遵守协会规章制度。</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定期参加学院组织的各项培训与交流活动。</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积极参加学院或者班级的心理健康宣传与教育活动的组织工作，在同学中有一定影响力。</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参评范围主要是院（系、部</w:t>
      </w:r>
      <w:r>
        <w:rPr>
          <w:rFonts w:ascii="仿宋" w:hAnsi="仿宋" w:eastAsia="仿宋"/>
          <w:sz w:val="32"/>
          <w:szCs w:val="32"/>
        </w:rPr>
        <w:t>)</w:t>
      </w:r>
      <w:r>
        <w:rPr>
          <w:rFonts w:hint="eastAsia" w:ascii="仿宋" w:hAnsi="仿宋" w:eastAsia="仿宋"/>
          <w:sz w:val="32"/>
          <w:szCs w:val="32"/>
        </w:rPr>
        <w:t>心理信息部干部及班级心理信息员、学院心理协会成员等，但其他同学如在心理健康教育工作以及心理危机干预工作中表现突出，也可推荐参评。</w:t>
      </w:r>
    </w:p>
    <w:p>
      <w:pPr>
        <w:spacing w:line="560" w:lineRule="exact"/>
        <w:ind w:firstLine="320" w:firstLineChars="100"/>
        <w:rPr>
          <w:rFonts w:ascii="黑体" w:hAnsi="黑体" w:eastAsia="黑体"/>
          <w:sz w:val="32"/>
          <w:szCs w:val="32"/>
        </w:rPr>
      </w:pPr>
      <w:r>
        <w:rPr>
          <w:rFonts w:hint="eastAsia" w:ascii="黑体" w:hAnsi="黑体" w:eastAsia="黑体"/>
          <w:sz w:val="32"/>
          <w:szCs w:val="32"/>
        </w:rPr>
        <w:t>二、评选细则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具体评选细则由各院、（系、部）根据评选条件自行制定。</w:t>
      </w:r>
    </w:p>
    <w:p>
      <w:pPr>
        <w:spacing w:line="560" w:lineRule="exact"/>
        <w:ind w:firstLine="320" w:firstLineChars="100"/>
        <w:rPr>
          <w:rFonts w:ascii="黑体" w:hAnsi="黑体" w:eastAsia="黑体"/>
          <w:sz w:val="32"/>
          <w:szCs w:val="32"/>
        </w:rPr>
      </w:pPr>
      <w:r>
        <w:rPr>
          <w:rFonts w:hint="eastAsia" w:ascii="黑体" w:hAnsi="黑体" w:eastAsia="黑体"/>
          <w:sz w:val="32"/>
          <w:szCs w:val="32"/>
        </w:rPr>
        <w:t>三、推荐名额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共</w:t>
      </w:r>
      <w:r>
        <w:rPr>
          <w:rFonts w:ascii="仿宋" w:hAnsi="仿宋" w:eastAsia="仿宋"/>
          <w:sz w:val="32"/>
          <w:szCs w:val="32"/>
        </w:rPr>
        <w:t xml:space="preserve"> 30</w:t>
      </w:r>
      <w:r>
        <w:rPr>
          <w:rFonts w:hint="eastAsia" w:ascii="仿宋" w:hAnsi="仿宋" w:eastAsia="仿宋"/>
          <w:sz w:val="32"/>
          <w:szCs w:val="32"/>
        </w:rPr>
        <w:t>人。院（系、部</w:t>
      </w:r>
      <w:r>
        <w:rPr>
          <w:rFonts w:ascii="仿宋" w:hAnsi="仿宋" w:eastAsia="仿宋"/>
          <w:sz w:val="32"/>
          <w:szCs w:val="32"/>
        </w:rPr>
        <w:t>)</w:t>
      </w:r>
      <w:r>
        <w:rPr>
          <w:rFonts w:hint="eastAsia" w:ascii="仿宋" w:hAnsi="仿宋" w:eastAsia="仿宋"/>
          <w:sz w:val="32"/>
          <w:szCs w:val="32"/>
        </w:rPr>
        <w:t>每个年级评选</w:t>
      </w:r>
      <w:r>
        <w:rPr>
          <w:rFonts w:ascii="仿宋" w:hAnsi="仿宋" w:eastAsia="仿宋"/>
          <w:sz w:val="32"/>
          <w:szCs w:val="32"/>
        </w:rPr>
        <w:t>2</w:t>
      </w:r>
      <w:r>
        <w:rPr>
          <w:rFonts w:hint="eastAsia" w:ascii="仿宋" w:hAnsi="仿宋" w:eastAsia="仿宋"/>
          <w:sz w:val="32"/>
          <w:szCs w:val="32"/>
        </w:rPr>
        <w:t>名，心理协会2名（毕业生班级不予评选）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352F3"/>
    <w:rsid w:val="15335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2020-09-28T07:41:00Z</dcterms:created>
  <dc:creator>Administrator</dc:creator>
  <cp:lastModifiedBy>Administrator</cp:lastModifiedBy>
  <dcterms:modified xsi:type="dcterms:W3CDTF">2020-09-28T07:42:04Z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